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1. Le brief, avant d'écrire une ligne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Qui lit, et dans quel état ?</w:t>
            </w:r>
          </w:p>
        </w:tc>
        <w:tc>
          <w:tcPr>
            <w:tcW w:type="dxa" w:w="6236"/>
          </w:tcPr>
          <w:p>
            <w:r>
              <w:t>Il compare, il est pressé, il a déjà été déçu ?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Que doit-il faire en sortant ?</w:t>
            </w:r>
          </w:p>
        </w:tc>
        <w:tc>
          <w:tcPr>
            <w:tcW w:type="dxa" w:w="6236"/>
          </w:tcPr>
          <w:p>
            <w:r>
              <w:t>Une seule action, formulée avec un verbe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Qu'est-ce qui l'en empêche ?</w:t>
            </w:r>
          </w:p>
        </w:tc>
        <w:tc>
          <w:tcPr>
            <w:tcW w:type="dxa" w:w="6236"/>
          </w:tcPr>
          <w:p>
            <w:r>
              <w:t>Trois objections réelles, avec ses mots à lui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Pourquoi vous, et pas un autre ?</w:t>
            </w:r>
          </w:p>
        </w:tc>
        <w:tc>
          <w:tcPr>
            <w:tcW w:type="dxa" w:w="6236"/>
          </w:tcPr>
          <w:p>
            <w:r>
              <w:t>Un fait vérifiable, pas un adjectif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Les preuves disponibles</w:t>
            </w:r>
          </w:p>
        </w:tc>
        <w:tc>
          <w:tcPr>
            <w:tcW w:type="dxa" w:w="6236"/>
          </w:tcPr>
          <w:p>
            <w:r>
              <w:t>Chiffres, avis, références, garanties, avec leur source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Le ton</w:t>
            </w:r>
          </w:p>
        </w:tc>
        <w:tc>
          <w:tcPr>
            <w:tcW w:type="dxa" w:w="6236"/>
          </w:tcPr>
          <w:p>
            <w:r>
              <w:t>Trois adjectifs, et un que vous refusez</w:t>
            </w:r>
          </w:p>
        </w:tc>
      </w:tr>
      <w:tr>
        <w:trPr>
          <w:trHeight w:val="963" w:hRule="atLeast"/>
        </w:trPr>
        <w:tc>
          <w:tcPr>
            <w:tcW w:type="dxa" w:w="3402"/>
            <w:shd w:val="clear" w:color="auto" w:fill="FAE8E4"/>
          </w:tcPr>
          <w:p>
            <w:r>
              <w:rPr>
                <w:b/>
              </w:rPr>
              <w:t>Comment saurez-vous que ça marche ?</w:t>
            </w:r>
          </w:p>
        </w:tc>
        <w:tc>
          <w:tcPr>
            <w:tcW w:type="dxa" w:w="6236"/>
          </w:tcPr>
          <w:p>
            <w:r>
              <w:t>L'indicateur, et sa valeur actuelle</w:t>
            </w:r>
          </w:p>
        </w:tc>
      </w:tr>
    </w:tbl>
    <w:p>
      <w:r>
        <w:br w:type="page"/>
      </w:r>
    </w:p>
    <w:p>
      <w:r>
        <w:rPr>
          <w:b/>
          <w:sz w:val="36"/>
        </w:rPr>
        <w:t>2. La grille de relecture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1134"/>
        <w:gridCol w:w="2268"/>
      </w:tblGrid>
      <w:t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Point à vérifier</w:t>
            </w:r>
          </w:p>
        </w:tc>
        <w:tc>
          <w:tcPr>
            <w:tcW w:type="dxa" w:w="1134"/>
            <w:shd w:val="clear" w:color="auto" w:fill="FAE8E4"/>
          </w:tcPr>
          <w:p>
            <w:r>
              <w:rPr>
                <w:b/>
              </w:rPr>
              <w:t>OK ?</w:t>
            </w:r>
          </w:p>
        </w:tc>
        <w:tc>
          <w:tcPr>
            <w:tcW w:type="dxa" w:w="2268"/>
            <w:shd w:val="clear" w:color="auto" w:fill="FAE8E4"/>
          </w:tcPr>
          <w:p>
            <w:r>
              <w:rPr>
                <w:b/>
              </w:rPr>
              <w:t>À corriger</w:t>
            </w:r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Le titre dit ce que le lecteur y gagne, pas ce que vous êtes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Le titre ne pourrait pas être signé par un concurrent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Chaque promesse est vraie et peut être prouvée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La première phrase parle du lecteur, pas de l'entreprise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Les trois objections reçoivent une réponse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Une preuve accompagne chaque affirmation forte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Une seule action principale par page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Le bouton dit ce qui se passe après le clic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Une réassurance se trouve à côté du bouton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Aucun mot creux : leader, innovant, sur mesure, solutions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Le texte passe le test de la lecture à voix haute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rPr>
          <w:trHeight w:val="481" w:hRule="atLeast"/>
        </w:trPr>
        <w:tc>
          <w:tcPr>
            <w:tcW w:type="dxa" w:w="6236"/>
            <w:shd w:val="clear" w:color="auto" w:fill="FAE8E4"/>
          </w:tcPr>
          <w:p>
            <w:r>
              <w:rPr>
                <w:b/>
              </w:rPr>
              <w:t>Un vrai client a relu la page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/>
    <w:p>
      <w:r>
        <w:rPr>
          <w:color w:val="71717A"/>
        </w:rPr>
        <w:t>Grille proposée par La Fabrique du Net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